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Forest of Dean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Forest of Dean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Forest of Dean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Forest of Dean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Forest of Dean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Forest of Dean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Forest of Dean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Forest of Dean is estimated to be </w:t>
      </w:r>
      <w:r w:rsidRPr="00773DF7">
        <w:rPr>
          <w:rFonts w:ascii="Libre Franklin Light" w:eastAsia="Times New Roman" w:hAnsi="Libre Franklin Light" w:cs="Calibri Light"/>
          <w:b/>
          <w:bCs/>
          <w:color w:val="C45911" w:themeColor="accent2" w:themeShade="BF"/>
        </w:rPr>
        <w:t xml:space="preserve">£1,063,897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Forest of Dean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Forest of Dean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Forest of Dean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Forest of Dean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orest of Dea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Forest of Dean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orest of Dea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Forest of Dean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Forest of Dean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orest of Dea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Forest of Dean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Forest of Dean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Forest of Dean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Forest of Dean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Forest of Dean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Forest of Dean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£1,063,897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Forest of Dean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£17,329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£358,376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£25,673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£7,220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£13,238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£642,061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£1,063,897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Forest of Dean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Forest of Dean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Forest of Dean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Forest of Dean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Forest of Dean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Forest of Dean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Forest of Dean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Forest of Dean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Forest of Dean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Forest of Dean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Forest of Dean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Forest of Dean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B9D13BC-4CA5-4BF8-A9B6-E1A4EF2B75E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